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08" w:rsidRDefault="00930508" w:rsidP="009305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508">
        <w:rPr>
          <w:rFonts w:ascii="Times New Roman" w:hAnsi="Times New Roman" w:cs="Times New Roman"/>
          <w:b/>
          <w:sz w:val="28"/>
          <w:szCs w:val="28"/>
        </w:rPr>
        <w:t>Вопросы для подготовки к тестовому опросу 3</w:t>
      </w:r>
    </w:p>
    <w:p w:rsid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rStyle w:val="FontStyle91"/>
          <w:sz w:val="28"/>
          <w:szCs w:val="28"/>
        </w:rPr>
      </w:pPr>
      <w:r w:rsidRPr="00930508">
        <w:rPr>
          <w:rStyle w:val="FontStyle91"/>
          <w:sz w:val="28"/>
          <w:szCs w:val="28"/>
        </w:rPr>
        <w:t>Стоимость компании</w:t>
      </w:r>
    </w:p>
    <w:p w:rsid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rStyle w:val="FontStyle91"/>
          <w:sz w:val="28"/>
          <w:szCs w:val="28"/>
        </w:rPr>
      </w:pPr>
      <w:r w:rsidRPr="00930508">
        <w:rPr>
          <w:rStyle w:val="FontStyle91"/>
          <w:sz w:val="28"/>
          <w:szCs w:val="28"/>
        </w:rPr>
        <w:t>Доходный метод оценки стоимости компании</w:t>
      </w:r>
    </w:p>
    <w:p w:rsidR="00930508" w:rsidRP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rStyle w:val="FontStyle91"/>
          <w:sz w:val="28"/>
          <w:szCs w:val="28"/>
        </w:rPr>
      </w:pPr>
      <w:r w:rsidRPr="00930508">
        <w:rPr>
          <w:rStyle w:val="FontStyle91"/>
          <w:sz w:val="28"/>
          <w:szCs w:val="28"/>
        </w:rPr>
        <w:t>Рыночный метод оценки стоимости компании</w:t>
      </w:r>
    </w:p>
    <w:p w:rsidR="00930508" w:rsidRP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rStyle w:val="FontStyle91"/>
          <w:sz w:val="28"/>
          <w:szCs w:val="28"/>
        </w:rPr>
      </w:pPr>
      <w:r w:rsidRPr="00930508">
        <w:rPr>
          <w:rStyle w:val="FontStyle91"/>
          <w:sz w:val="28"/>
          <w:szCs w:val="28"/>
        </w:rPr>
        <w:t>Имущественный (затратный) метод оценки стоимости компании</w:t>
      </w:r>
    </w:p>
    <w:p w:rsidR="00930508" w:rsidRP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Ц</w:t>
      </w:r>
      <w:r w:rsidRPr="00930508">
        <w:rPr>
          <w:rStyle w:val="a4"/>
          <w:b w:val="0"/>
          <w:sz w:val="28"/>
          <w:szCs w:val="28"/>
        </w:rPr>
        <w:t>енностно-ориентированный менеджмент</w:t>
      </w:r>
    </w:p>
    <w:p w:rsidR="00930508" w:rsidRP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rStyle w:val="Style8"/>
          <w:sz w:val="28"/>
          <w:szCs w:val="28"/>
        </w:rPr>
      </w:pPr>
      <w:r w:rsidRPr="00930508">
        <w:rPr>
          <w:rStyle w:val="a4"/>
          <w:b w:val="0"/>
          <w:sz w:val="28"/>
          <w:szCs w:val="28"/>
        </w:rPr>
        <w:t>Модуль оценивания</w:t>
      </w:r>
      <w:r w:rsidRPr="00930508">
        <w:rPr>
          <w:rStyle w:val="Style8"/>
          <w:b/>
          <w:sz w:val="28"/>
          <w:szCs w:val="28"/>
        </w:rPr>
        <w:t xml:space="preserve"> </w:t>
      </w:r>
    </w:p>
    <w:p w:rsidR="00930508" w:rsidRP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rStyle w:val="a4"/>
          <w:b w:val="0"/>
          <w:bCs w:val="0"/>
          <w:sz w:val="28"/>
          <w:szCs w:val="28"/>
        </w:rPr>
      </w:pPr>
      <w:r w:rsidRPr="00930508">
        <w:rPr>
          <w:rStyle w:val="a4"/>
          <w:b w:val="0"/>
          <w:sz w:val="28"/>
          <w:szCs w:val="28"/>
        </w:rPr>
        <w:t>Модуль стратегии</w:t>
      </w:r>
    </w:p>
    <w:p w:rsidR="00930508" w:rsidRP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b/>
        </w:rPr>
      </w:pPr>
      <w:r w:rsidRPr="00930508">
        <w:rPr>
          <w:rStyle w:val="a4"/>
          <w:b w:val="0"/>
          <w:sz w:val="28"/>
          <w:szCs w:val="28"/>
        </w:rPr>
        <w:t>Модуль финансов</w:t>
      </w:r>
      <w:r w:rsidRPr="00930508">
        <w:rPr>
          <w:b/>
          <w:sz w:val="28"/>
          <w:szCs w:val="28"/>
        </w:rPr>
        <w:t xml:space="preserve"> </w:t>
      </w:r>
    </w:p>
    <w:p w:rsidR="00930508" w:rsidRPr="00930508" w:rsidRDefault="00930508" w:rsidP="005C6712">
      <w:pPr>
        <w:pStyle w:val="Style8"/>
        <w:widowControl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left"/>
        <w:rPr>
          <w:b/>
        </w:rPr>
      </w:pPr>
      <w:r w:rsidRPr="00930508">
        <w:rPr>
          <w:rStyle w:val="a4"/>
          <w:b w:val="0"/>
          <w:sz w:val="28"/>
          <w:szCs w:val="28"/>
        </w:rPr>
        <w:t>Модуль корпоративного управления</w:t>
      </w:r>
    </w:p>
    <w:p w:rsidR="00930508" w:rsidRPr="00930508" w:rsidRDefault="00930508" w:rsidP="005C6712">
      <w:pPr>
        <w:pStyle w:val="a5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30508">
        <w:rPr>
          <w:sz w:val="28"/>
          <w:szCs w:val="28"/>
        </w:rPr>
        <w:t>Управление стоимостью компании</w:t>
      </w:r>
    </w:p>
    <w:p w:rsidR="00930508" w:rsidRPr="00930508" w:rsidRDefault="00930508" w:rsidP="005C6712">
      <w:pPr>
        <w:pStyle w:val="a5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30508">
        <w:rPr>
          <w:sz w:val="28"/>
          <w:szCs w:val="28"/>
        </w:rPr>
        <w:t xml:space="preserve"> Мультипликатор</w:t>
      </w:r>
    </w:p>
    <w:p w:rsidR="00930508" w:rsidRPr="00930508" w:rsidRDefault="00930508" w:rsidP="005C6712">
      <w:pPr>
        <w:pStyle w:val="a5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30508">
        <w:rPr>
          <w:sz w:val="28"/>
          <w:szCs w:val="28"/>
        </w:rPr>
        <w:t xml:space="preserve"> Мультипликаторы прибыли</w:t>
      </w:r>
    </w:p>
    <w:p w:rsidR="00930508" w:rsidRPr="00930508" w:rsidRDefault="00930508" w:rsidP="005C6712">
      <w:pPr>
        <w:pStyle w:val="a5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30508">
        <w:rPr>
          <w:sz w:val="28"/>
          <w:szCs w:val="28"/>
        </w:rPr>
        <w:t xml:space="preserve"> Мультипликаторы балансовой стоимости </w:t>
      </w:r>
    </w:p>
    <w:p w:rsidR="00930508" w:rsidRPr="00930508" w:rsidRDefault="00930508" w:rsidP="005C6712">
      <w:pPr>
        <w:pStyle w:val="a5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930508">
        <w:rPr>
          <w:sz w:val="28"/>
          <w:szCs w:val="28"/>
        </w:rPr>
        <w:t xml:space="preserve"> Мультипликаторы выручки</w:t>
      </w:r>
    </w:p>
    <w:p w:rsidR="005C6712" w:rsidRDefault="00930508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30508">
        <w:rPr>
          <w:rFonts w:ascii="Times New Roman" w:hAnsi="Times New Roman" w:cs="Times New Roman"/>
          <w:sz w:val="28"/>
          <w:szCs w:val="28"/>
        </w:rPr>
        <w:t xml:space="preserve"> </w:t>
      </w:r>
      <w:r w:rsidR="005C6712">
        <w:rPr>
          <w:rFonts w:ascii="Times New Roman" w:hAnsi="Times New Roman" w:cs="Times New Roman"/>
          <w:sz w:val="28"/>
          <w:szCs w:val="28"/>
        </w:rPr>
        <w:t>И</w:t>
      </w:r>
      <w:r w:rsidRPr="00930508">
        <w:rPr>
          <w:rFonts w:ascii="Times New Roman" w:hAnsi="Times New Roman" w:cs="Times New Roman"/>
          <w:sz w:val="28"/>
          <w:szCs w:val="28"/>
        </w:rPr>
        <w:t xml:space="preserve">нтервальные </w:t>
      </w:r>
      <w:r w:rsidR="005C6712">
        <w:rPr>
          <w:rFonts w:ascii="Times New Roman" w:hAnsi="Times New Roman" w:cs="Times New Roman"/>
          <w:sz w:val="28"/>
          <w:szCs w:val="28"/>
        </w:rPr>
        <w:t>м</w:t>
      </w:r>
      <w:r w:rsidR="005C6712" w:rsidRPr="00930508">
        <w:rPr>
          <w:rFonts w:ascii="Times New Roman" w:hAnsi="Times New Roman" w:cs="Times New Roman"/>
          <w:sz w:val="28"/>
          <w:szCs w:val="28"/>
        </w:rPr>
        <w:t>ультипликатор</w:t>
      </w:r>
      <w:r w:rsidR="005C6712">
        <w:rPr>
          <w:rFonts w:ascii="Times New Roman" w:hAnsi="Times New Roman" w:cs="Times New Roman"/>
          <w:sz w:val="28"/>
          <w:szCs w:val="28"/>
        </w:rPr>
        <w:t>ы</w:t>
      </w:r>
    </w:p>
    <w:p w:rsidR="00930508" w:rsidRPr="00930508" w:rsidRDefault="005C6712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930508" w:rsidRPr="00930508">
        <w:rPr>
          <w:rFonts w:ascii="Times New Roman" w:hAnsi="Times New Roman" w:cs="Times New Roman"/>
          <w:sz w:val="28"/>
          <w:szCs w:val="28"/>
        </w:rPr>
        <w:t>оментные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930508">
        <w:rPr>
          <w:rFonts w:ascii="Times New Roman" w:hAnsi="Times New Roman" w:cs="Times New Roman"/>
          <w:sz w:val="28"/>
          <w:szCs w:val="28"/>
        </w:rPr>
        <w:t>ультипликатор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5C6712" w:rsidRDefault="00930508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930508">
        <w:rPr>
          <w:rFonts w:ascii="Times New Roman" w:hAnsi="Times New Roman" w:cs="Times New Roman"/>
          <w:sz w:val="28"/>
          <w:szCs w:val="28"/>
        </w:rPr>
        <w:t> </w:t>
      </w:r>
      <w:r w:rsidR="005C6712" w:rsidRPr="00930508">
        <w:rPr>
          <w:rFonts w:ascii="Times New Roman" w:hAnsi="Times New Roman" w:cs="Times New Roman"/>
          <w:sz w:val="28"/>
          <w:szCs w:val="28"/>
        </w:rPr>
        <w:t xml:space="preserve">Мультипликатор </w:t>
      </w:r>
      <w:r w:rsidR="005C6712">
        <w:rPr>
          <w:rFonts w:ascii="Times New Roman" w:hAnsi="Times New Roman" w:cs="Times New Roman"/>
          <w:sz w:val="28"/>
          <w:szCs w:val="28"/>
        </w:rPr>
        <w:t>«</w:t>
      </w:r>
      <w:r w:rsidRPr="00930508">
        <w:rPr>
          <w:rFonts w:ascii="Times New Roman" w:hAnsi="Times New Roman" w:cs="Times New Roman"/>
          <w:sz w:val="28"/>
          <w:szCs w:val="28"/>
        </w:rPr>
        <w:t>цена/прибыль</w:t>
      </w:r>
      <w:r w:rsidR="005C6712">
        <w:rPr>
          <w:rFonts w:ascii="Times New Roman" w:hAnsi="Times New Roman" w:cs="Times New Roman"/>
          <w:sz w:val="28"/>
          <w:szCs w:val="28"/>
        </w:rPr>
        <w:t>»</w:t>
      </w:r>
    </w:p>
    <w:p w:rsidR="005C6712" w:rsidRDefault="005C6712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508">
        <w:rPr>
          <w:rFonts w:ascii="Times New Roman" w:hAnsi="Times New Roman" w:cs="Times New Roman"/>
          <w:sz w:val="28"/>
          <w:szCs w:val="28"/>
        </w:rPr>
        <w:t xml:space="preserve">Мультипликатор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30508">
        <w:rPr>
          <w:rFonts w:ascii="Times New Roman" w:hAnsi="Times New Roman" w:cs="Times New Roman"/>
          <w:sz w:val="28"/>
          <w:szCs w:val="28"/>
        </w:rPr>
        <w:t>цена/денежный поток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C6712" w:rsidRDefault="005C6712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508">
        <w:rPr>
          <w:rFonts w:ascii="Times New Roman" w:hAnsi="Times New Roman" w:cs="Times New Roman"/>
          <w:sz w:val="28"/>
          <w:szCs w:val="28"/>
        </w:rPr>
        <w:t>Мультипликатор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30508">
        <w:rPr>
          <w:rFonts w:ascii="Times New Roman" w:hAnsi="Times New Roman" w:cs="Times New Roman"/>
          <w:sz w:val="28"/>
          <w:szCs w:val="28"/>
        </w:rPr>
        <w:t>цена/дивиденд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305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712" w:rsidRDefault="005C6712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508">
        <w:rPr>
          <w:rFonts w:ascii="Times New Roman" w:hAnsi="Times New Roman" w:cs="Times New Roman"/>
          <w:sz w:val="28"/>
          <w:szCs w:val="28"/>
        </w:rPr>
        <w:t>Мультипликатор</w:t>
      </w:r>
      <w:r w:rsidRPr="005C6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30508">
        <w:rPr>
          <w:rFonts w:ascii="Times New Roman" w:hAnsi="Times New Roman" w:cs="Times New Roman"/>
          <w:sz w:val="28"/>
          <w:szCs w:val="28"/>
        </w:rPr>
        <w:t>цена/выручка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C6712" w:rsidRDefault="005C6712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508">
        <w:rPr>
          <w:rFonts w:ascii="Times New Roman" w:hAnsi="Times New Roman" w:cs="Times New Roman"/>
          <w:sz w:val="28"/>
          <w:szCs w:val="28"/>
        </w:rPr>
        <w:t>Мультипликатор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30508">
        <w:rPr>
          <w:rFonts w:ascii="Times New Roman" w:hAnsi="Times New Roman" w:cs="Times New Roman"/>
          <w:sz w:val="28"/>
          <w:szCs w:val="28"/>
        </w:rPr>
        <w:t>цена/балансовая стоимость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30508" w:rsidRPr="00930508" w:rsidRDefault="005C6712" w:rsidP="005C6712">
      <w:pPr>
        <w:pStyle w:val="a3"/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C6712">
        <w:rPr>
          <w:rFonts w:ascii="Times New Roman" w:hAnsi="Times New Roman" w:cs="Times New Roman"/>
          <w:sz w:val="28"/>
          <w:szCs w:val="28"/>
        </w:rPr>
        <w:t xml:space="preserve"> Мультипликатор «цена/чистая стоимость активов»</w:t>
      </w:r>
      <w:r w:rsidRPr="005C6712">
        <w:rPr>
          <w:rFonts w:ascii="Times New Roman" w:hAnsi="Times New Roman" w:cs="Times New Roman"/>
          <w:sz w:val="28"/>
          <w:szCs w:val="28"/>
        </w:rPr>
        <w:br/>
      </w:r>
    </w:p>
    <w:sectPr w:rsidR="00930508" w:rsidRPr="00930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205B7"/>
    <w:multiLevelType w:val="hybridMultilevel"/>
    <w:tmpl w:val="E7E87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35B42"/>
    <w:multiLevelType w:val="hybridMultilevel"/>
    <w:tmpl w:val="99DE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F7ECB"/>
    <w:multiLevelType w:val="hybridMultilevel"/>
    <w:tmpl w:val="55C28FB6"/>
    <w:lvl w:ilvl="0" w:tplc="E44E30BE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0508"/>
    <w:rsid w:val="005C6712"/>
    <w:rsid w:val="0093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508"/>
    <w:pPr>
      <w:ind w:left="720"/>
      <w:contextualSpacing/>
    </w:pPr>
  </w:style>
  <w:style w:type="paragraph" w:customStyle="1" w:styleId="Style8">
    <w:name w:val="Style8"/>
    <w:basedOn w:val="a"/>
    <w:rsid w:val="00930508"/>
    <w:pPr>
      <w:widowControl w:val="0"/>
      <w:autoSpaceDE w:val="0"/>
      <w:autoSpaceDN w:val="0"/>
      <w:adjustRightInd w:val="0"/>
      <w:spacing w:after="0" w:line="322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91">
    <w:name w:val="Font Style91"/>
    <w:basedOn w:val="a0"/>
    <w:rsid w:val="00930508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uiPriority w:val="22"/>
    <w:qFormat/>
    <w:rsid w:val="00930508"/>
    <w:rPr>
      <w:b/>
      <w:bCs/>
    </w:rPr>
  </w:style>
  <w:style w:type="paragraph" w:styleId="a5">
    <w:name w:val="Normal (Web)"/>
    <w:basedOn w:val="a"/>
    <w:uiPriority w:val="99"/>
    <w:semiHidden/>
    <w:unhideWhenUsed/>
    <w:rsid w:val="0093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2013-12-27T07:19:00Z</dcterms:created>
  <dcterms:modified xsi:type="dcterms:W3CDTF">2013-12-27T07:33:00Z</dcterms:modified>
</cp:coreProperties>
</file>